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A" w:rsidRDefault="003A395A" w:rsidP="0023744A">
      <w:pPr>
        <w:spacing w:line="160" w:lineRule="exact"/>
      </w:pPr>
    </w:p>
    <w:p w:rsidR="00292B4B" w:rsidRDefault="00DE3857" w:rsidP="00BA0D33">
      <w:pPr>
        <w:jc w:val="center"/>
        <w:rPr>
          <w:rFonts w:ascii="微軟正黑體" w:eastAsia="微軟正黑體" w:hAnsi="微軟正黑體"/>
          <w:sz w:val="44"/>
        </w:rPr>
      </w:pPr>
      <w:r>
        <w:rPr>
          <w:rFonts w:ascii="微軟正黑體" w:eastAsia="微軟正黑體" w:hAnsi="微軟正黑體" w:hint="eastAsia"/>
          <w:sz w:val="44"/>
        </w:rPr>
        <w:t xml:space="preserve">高美濕地旅遊網　</w:t>
      </w:r>
      <w:r w:rsidR="00870BF3">
        <w:rPr>
          <w:rFonts w:ascii="微軟正黑體" w:eastAsia="微軟正黑體" w:hAnsi="微軟正黑體" w:hint="eastAsia"/>
          <w:sz w:val="44"/>
        </w:rPr>
        <w:t>網站</w:t>
      </w:r>
      <w:r w:rsidR="00870BF3" w:rsidRPr="008347BE">
        <w:rPr>
          <w:rFonts w:ascii="微軟正黑體" w:eastAsia="微軟正黑體" w:hAnsi="微軟正黑體" w:hint="eastAsia"/>
          <w:sz w:val="44"/>
        </w:rPr>
        <w:t>廣告刊登</w:t>
      </w:r>
      <w:r w:rsidR="00870BF3">
        <w:rPr>
          <w:rFonts w:ascii="微軟正黑體" w:eastAsia="微軟正黑體" w:hAnsi="微軟正黑體" w:hint="eastAsia"/>
          <w:sz w:val="44"/>
        </w:rPr>
        <w:t>申請</w:t>
      </w:r>
      <w:r w:rsidR="00870BF3" w:rsidRPr="008347BE">
        <w:rPr>
          <w:rFonts w:ascii="微軟正黑體" w:eastAsia="微軟正黑體" w:hAnsi="微軟正黑體" w:hint="eastAsia"/>
          <w:sz w:val="44"/>
        </w:rPr>
        <w:t>表</w:t>
      </w:r>
    </w:p>
    <w:p w:rsidR="00013E06" w:rsidRPr="00013E06" w:rsidRDefault="00013E06" w:rsidP="00BA0D33">
      <w:pPr>
        <w:jc w:val="center"/>
        <w:rPr>
          <w:rFonts w:ascii="微軟正黑體" w:eastAsia="微軟正黑體" w:hAnsi="微軟正黑體"/>
          <w:sz w:val="3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1776"/>
        <w:gridCol w:w="1559"/>
        <w:gridCol w:w="1276"/>
        <w:gridCol w:w="1276"/>
        <w:gridCol w:w="1842"/>
        <w:gridCol w:w="1503"/>
      </w:tblGrid>
      <w:tr w:rsidR="00870BF3" w:rsidRPr="00870BF3" w:rsidTr="00870BF3">
        <w:trPr>
          <w:trHeight w:val="53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0BF3" w:rsidRPr="00870BF3" w:rsidTr="00870BF3">
        <w:trPr>
          <w:trHeight w:val="53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刊登單位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0BF3" w:rsidRPr="00870BF3" w:rsidTr="00870BF3">
        <w:trPr>
          <w:trHeight w:val="53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0BF3" w:rsidRPr="00870BF3" w:rsidTr="00870BF3">
        <w:trPr>
          <w:trHeight w:val="53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0BF3" w:rsidRPr="00870BF3" w:rsidTr="00870BF3">
        <w:trPr>
          <w:trHeight w:val="53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聯絡</w:t>
            </w:r>
            <w:r w:rsidRPr="00870BF3">
              <w:rPr>
                <w:rFonts w:ascii="微軟正黑體" w:eastAsia="微軟正黑體" w:hAnsi="微軟正黑體"/>
                <w:szCs w:val="24"/>
              </w:rPr>
              <w:t>地址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0BF3" w:rsidRPr="00870BF3" w:rsidTr="00870BF3">
        <w:trPr>
          <w:trHeight w:val="697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刊登網址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□無　□有，網址：</w:t>
            </w:r>
          </w:p>
        </w:tc>
      </w:tr>
      <w:tr w:rsidR="00870BF3" w:rsidRPr="00870BF3" w:rsidTr="00870BF3">
        <w:trPr>
          <w:trHeight w:val="697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刊登日期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中華民國　　　　年　　　月　　　日起</w:t>
            </w:r>
          </w:p>
        </w:tc>
      </w:tr>
      <w:tr w:rsidR="00870BF3" w:rsidRPr="00870BF3" w:rsidTr="00870BF3">
        <w:trPr>
          <w:trHeight w:val="689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到期日期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中華民國　　　　年　　　月　　　日止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 w:val="restart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刊登版位費用明細</w:t>
            </w:r>
          </w:p>
        </w:tc>
        <w:tc>
          <w:tcPr>
            <w:tcW w:w="17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廣告頁面</w:t>
            </w:r>
          </w:p>
        </w:tc>
        <w:tc>
          <w:tcPr>
            <w:tcW w:w="1559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廣告媒體</w:t>
            </w: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廣告則數</w:t>
            </w: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廣告呈現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定價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優惠價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首頁橫幅</w:t>
            </w: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影片廣告</w:t>
            </w:r>
          </w:p>
        </w:tc>
        <w:tc>
          <w:tcPr>
            <w:tcW w:w="12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乙則</w:t>
            </w: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48,000元／年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24,000元／年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橫幅圖片</w:t>
            </w: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24,000元／年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12,000元／年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內頁橫幅</w:t>
            </w: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影片廣告</w:t>
            </w:r>
          </w:p>
        </w:tc>
        <w:tc>
          <w:tcPr>
            <w:tcW w:w="12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乙則</w:t>
            </w: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40,000元／年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20,000元／年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橫幅圖片</w:t>
            </w: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20,000元／年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10,000元／年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熱門內頁</w:t>
            </w:r>
          </w:p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70BF3" w:rsidRPr="00870BF3" w:rsidRDefault="00870BF3" w:rsidP="000210DC">
            <w:pPr>
              <w:jc w:val="center"/>
              <w:rPr>
                <w:rFonts w:ascii="微軟正黑體" w:eastAsia="微軟正黑體" w:hAnsi="微軟正黑體"/>
                <w:sz w:val="16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 w:val="16"/>
                <w:szCs w:val="24"/>
              </w:rPr>
              <w:t>木棧道開放時間</w:t>
            </w:r>
          </w:p>
          <w:p w:rsidR="00870BF3" w:rsidRPr="00870BF3" w:rsidRDefault="00870BF3" w:rsidP="000210DC">
            <w:pPr>
              <w:jc w:val="center"/>
              <w:rPr>
                <w:rFonts w:ascii="微軟正黑體" w:eastAsia="微軟正黑體" w:hAnsi="微軟正黑體"/>
                <w:sz w:val="16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 w:val="16"/>
                <w:szCs w:val="24"/>
              </w:rPr>
              <w:t>海水潮汐表</w:t>
            </w:r>
          </w:p>
          <w:p w:rsidR="00870BF3" w:rsidRPr="00870BF3" w:rsidRDefault="00870BF3" w:rsidP="000210D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 w:val="16"/>
                <w:szCs w:val="24"/>
              </w:rPr>
              <w:t>交通指南</w:t>
            </w: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影片廣告</w:t>
            </w:r>
          </w:p>
        </w:tc>
        <w:tc>
          <w:tcPr>
            <w:tcW w:w="1276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乙則</w:t>
            </w: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60,000元／年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30,000元／年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橫幅圖片</w:t>
            </w: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固定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30,000元／年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71"/>
        </w:trPr>
        <w:tc>
          <w:tcPr>
            <w:tcW w:w="1343" w:type="dxa"/>
            <w:vMerge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輪播</w:t>
            </w:r>
          </w:p>
        </w:tc>
        <w:tc>
          <w:tcPr>
            <w:tcW w:w="1842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15,000元／年</w:t>
            </w:r>
          </w:p>
        </w:tc>
        <w:tc>
          <w:tcPr>
            <w:tcW w:w="1503" w:type="dxa"/>
            <w:vAlign w:val="center"/>
          </w:tcPr>
          <w:p w:rsidR="00870BF3" w:rsidRPr="00870BF3" w:rsidRDefault="00870BF3" w:rsidP="000210DC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請來電洽詢</w:t>
            </w:r>
          </w:p>
        </w:tc>
      </w:tr>
      <w:tr w:rsidR="00870BF3" w:rsidRPr="00870BF3" w:rsidTr="00870BF3">
        <w:trPr>
          <w:trHeight w:val="607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刊登費用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新臺幣NT$　　　　　　　　元整 (含稅)</w:t>
            </w:r>
          </w:p>
        </w:tc>
      </w:tr>
      <w:tr w:rsidR="00870BF3" w:rsidRPr="00870BF3" w:rsidTr="00870BF3">
        <w:trPr>
          <w:trHeight w:val="70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付款方式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 xml:space="preserve">現金支付　</w:t>
            </w:r>
            <w:r w:rsidRPr="00870BF3">
              <w:rPr>
                <w:rFonts w:asciiTheme="minorEastAsia" w:hAnsiTheme="minorEastAsia" w:hint="eastAsia"/>
                <w:szCs w:val="24"/>
              </w:rPr>
              <w:t>□</w:t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銀行匯款</w:t>
            </w:r>
          </w:p>
        </w:tc>
      </w:tr>
      <w:tr w:rsidR="00870BF3" w:rsidRPr="00870BF3" w:rsidTr="00870BF3">
        <w:trPr>
          <w:trHeight w:val="70"/>
        </w:trPr>
        <w:tc>
          <w:tcPr>
            <w:tcW w:w="1343" w:type="dxa"/>
            <w:vAlign w:val="center"/>
          </w:tcPr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銀行</w:t>
            </w:r>
          </w:p>
          <w:p w:rsidR="00870BF3" w:rsidRPr="00870BF3" w:rsidRDefault="00870BF3" w:rsidP="000210DC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匯款資料</w:t>
            </w:r>
          </w:p>
        </w:tc>
        <w:tc>
          <w:tcPr>
            <w:tcW w:w="9232" w:type="dxa"/>
            <w:gridSpan w:val="6"/>
          </w:tcPr>
          <w:p w:rsidR="00870BF3" w:rsidRPr="00870BF3" w:rsidRDefault="00870BF3" w:rsidP="000210DC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/>
                <w:szCs w:val="24"/>
              </w:rPr>
              <w:tab/>
            </w:r>
            <w:r w:rsidRPr="00870BF3">
              <w:rPr>
                <w:rFonts w:ascii="微軟正黑體" w:eastAsia="微軟正黑體" w:hAnsi="微軟正黑體" w:hint="eastAsia"/>
                <w:szCs w:val="24"/>
              </w:rPr>
              <w:t>銀行名稱：玉山銀行（沙鹿分行）</w:t>
            </w:r>
          </w:p>
          <w:p w:rsidR="00870BF3" w:rsidRPr="00870BF3" w:rsidRDefault="00870BF3" w:rsidP="000210DC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銀行代號：８０８</w:t>
            </w:r>
          </w:p>
          <w:p w:rsidR="00870BF3" w:rsidRPr="00870BF3" w:rsidRDefault="00870BF3" w:rsidP="000210DC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銀行帳號：１４２５－９４０－００２２０６</w:t>
            </w:r>
          </w:p>
          <w:p w:rsidR="00870BF3" w:rsidRPr="00870BF3" w:rsidRDefault="00870BF3" w:rsidP="000210DC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870BF3">
              <w:rPr>
                <w:rFonts w:ascii="微軟正黑體" w:eastAsia="微軟正黑體" w:hAnsi="微軟正黑體" w:hint="eastAsia"/>
                <w:szCs w:val="24"/>
              </w:rPr>
              <w:t>銀行戶名：高美濕地文化創意股份有限公司</w:t>
            </w:r>
          </w:p>
        </w:tc>
      </w:tr>
    </w:tbl>
    <w:p w:rsidR="001867F6" w:rsidRPr="00870BF3" w:rsidRDefault="001867F6" w:rsidP="001867F6">
      <w:pPr>
        <w:widowControl/>
        <w:jc w:val="distribute"/>
        <w:rPr>
          <w:rFonts w:ascii="微軟正黑體" w:eastAsia="微軟正黑體" w:hAnsi="微軟正黑體"/>
          <w:sz w:val="32"/>
        </w:rPr>
      </w:pPr>
    </w:p>
    <w:sectPr w:rsidR="001867F6" w:rsidRPr="00870BF3" w:rsidSect="00917831">
      <w:headerReference w:type="default" r:id="rId9"/>
      <w:footerReference w:type="default" r:id="rId10"/>
      <w:pgSz w:w="11907" w:h="16839" w:code="9"/>
      <w:pgMar w:top="720" w:right="720" w:bottom="720" w:left="72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D7" w:rsidRDefault="004E7AD7" w:rsidP="007865CB">
      <w:r>
        <w:separator/>
      </w:r>
    </w:p>
  </w:endnote>
  <w:endnote w:type="continuationSeparator" w:id="0">
    <w:p w:rsidR="004E7AD7" w:rsidRDefault="004E7AD7" w:rsidP="007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鐵線龍門W3">
    <w:altName w:val="Microsoft JhengHei UI Light"/>
    <w:panose1 w:val="03000309000000000000"/>
    <w:charset w:val="88"/>
    <w:family w:val="script"/>
    <w:pitch w:val="fixed"/>
    <w:sig w:usb0="800002E3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06" w:rsidRPr="00013E06" w:rsidRDefault="00013E06" w:rsidP="00013E06">
    <w:pPr>
      <w:pStyle w:val="a9"/>
      <w:jc w:val="center"/>
      <w:rPr>
        <w:rFonts w:ascii="微軟正黑體" w:eastAsia="微軟正黑體" w:hAnsi="微軟正黑體"/>
        <w:sz w:val="24"/>
      </w:rPr>
    </w:pPr>
    <w:r w:rsidRPr="00013E06">
      <w:rPr>
        <w:rFonts w:ascii="微軟正黑體" w:eastAsia="微軟正黑體" w:hAnsi="微軟正黑體" w:hint="eastAsia"/>
        <w:sz w:val="24"/>
      </w:rPr>
      <w:t>高美濕地文化創意股份有限公司 機密文件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D7" w:rsidRDefault="004E7AD7" w:rsidP="007865CB">
      <w:r>
        <w:separator/>
      </w:r>
    </w:p>
  </w:footnote>
  <w:footnote w:type="continuationSeparator" w:id="0">
    <w:p w:rsidR="004E7AD7" w:rsidRDefault="004E7AD7" w:rsidP="0078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04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387"/>
    </w:tblGrid>
    <w:tr w:rsidR="00013E06" w:rsidTr="00917831">
      <w:trPr>
        <w:trHeight w:val="416"/>
      </w:trPr>
      <w:tc>
        <w:tcPr>
          <w:tcW w:w="5103" w:type="dxa"/>
          <w:vAlign w:val="center"/>
        </w:tcPr>
        <w:p w:rsidR="00013E06" w:rsidRPr="00ED49EC" w:rsidRDefault="00013E06" w:rsidP="00013E06">
          <w:pPr>
            <w:pStyle w:val="a7"/>
            <w:jc w:val="both"/>
            <w:rPr>
              <w:rFonts w:ascii="華康鐵線龍門W3" w:eastAsia="華康鐵線龍門W3" w:hAnsi="華康鐵線龍門W3" w:cs="細明體"/>
              <w:sz w:val="32"/>
            </w:rPr>
          </w:pPr>
          <w:r w:rsidRPr="006E2C4C">
            <w:rPr>
              <w:rFonts w:ascii="華康鐵線龍門W3" w:eastAsia="華康鐵線龍門W3" w:hAnsi="華康鐵線龍門W3" w:hint="eastAsia"/>
              <w:noProof/>
              <w:sz w:val="28"/>
            </w:rPr>
            <w:drawing>
              <wp:inline distT="0" distB="0" distL="0" distR="0" wp14:anchorId="69B835B4" wp14:editId="5AF11DD2">
                <wp:extent cx="2628798" cy="429371"/>
                <wp:effectExtent l="0" t="0" r="635" b="889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14896256223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763" cy="4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013E06" w:rsidRPr="00ED49EC" w:rsidRDefault="00013E06" w:rsidP="00013E06">
          <w:pPr>
            <w:jc w:val="distribute"/>
            <w:rPr>
              <w:rFonts w:ascii="華康鐵線龍門W3" w:eastAsia="華康鐵線龍門W3" w:hAnsi="華康鐵線龍門W3" w:cs="細明體"/>
              <w:sz w:val="36"/>
            </w:rPr>
          </w:pPr>
          <w:r w:rsidRPr="00ED49EC">
            <w:rPr>
              <w:rFonts w:ascii="華康鐵線龍門W3" w:eastAsia="華康鐵線龍門W3" w:hAnsi="華康鐵線龍門W3" w:hint="eastAsia"/>
              <w:sz w:val="36"/>
            </w:rPr>
            <w:t>高美</w:t>
          </w:r>
          <w:r>
            <w:rPr>
              <w:rFonts w:ascii="華康鐵線龍門W3" w:eastAsia="華康鐵線龍門W3" w:hAnsi="華康鐵線龍門W3" w:hint="eastAsia"/>
              <w:sz w:val="36"/>
            </w:rPr>
            <w:t>濕地文化創意股份有限公司</w:t>
          </w:r>
        </w:p>
        <w:p w:rsidR="00013E06" w:rsidRPr="00013E06" w:rsidRDefault="00013E06" w:rsidP="00013E06">
          <w:pPr>
            <w:jc w:val="distribute"/>
            <w:rPr>
              <w:rFonts w:ascii="華康鐵線龍門W3" w:eastAsia="華康鐵線龍門W3" w:hAnsi="華康鐵線龍門W3"/>
              <w:sz w:val="32"/>
            </w:rPr>
          </w:pPr>
          <w:r>
            <w:rPr>
              <w:rFonts w:ascii="華康鐵線龍門W3" w:eastAsia="華康鐵線龍門W3" w:hAnsi="華康鐵線龍門W3" w:hint="eastAsia"/>
              <w:sz w:val="32"/>
            </w:rPr>
            <w:t>服務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專線：04-26</w:t>
          </w:r>
          <w:r>
            <w:rPr>
              <w:rFonts w:ascii="華康鐵線龍門W3" w:eastAsia="華康鐵線龍門W3" w:hAnsi="華康鐵線龍門W3" w:hint="eastAsia"/>
              <w:sz w:val="32"/>
            </w:rPr>
            <w:t>565810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、0988-628601</w:t>
          </w:r>
        </w:p>
      </w:tc>
    </w:tr>
  </w:tbl>
  <w:p w:rsidR="00685A53" w:rsidRPr="00F2077A" w:rsidRDefault="00685A53" w:rsidP="00A66A40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CB8"/>
    <w:multiLevelType w:val="hybridMultilevel"/>
    <w:tmpl w:val="303AA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847E5D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646CE"/>
    <w:multiLevelType w:val="hybridMultilevel"/>
    <w:tmpl w:val="0D76BC22"/>
    <w:lvl w:ilvl="0" w:tplc="42DC654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3DF37CE"/>
    <w:multiLevelType w:val="hybridMultilevel"/>
    <w:tmpl w:val="D18EB316"/>
    <w:lvl w:ilvl="0" w:tplc="4330F8A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CB372F"/>
    <w:multiLevelType w:val="hybridMultilevel"/>
    <w:tmpl w:val="2070C9A0"/>
    <w:lvl w:ilvl="0" w:tplc="55309D04"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E9A66D8"/>
    <w:multiLevelType w:val="hybridMultilevel"/>
    <w:tmpl w:val="00CA9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447603"/>
    <w:multiLevelType w:val="hybridMultilevel"/>
    <w:tmpl w:val="3042E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F46083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7C287C"/>
    <w:multiLevelType w:val="hybridMultilevel"/>
    <w:tmpl w:val="3F04EEA8"/>
    <w:lvl w:ilvl="0" w:tplc="2760D8BE">
      <w:start w:val="1"/>
      <w:numFmt w:val="decimal"/>
      <w:lvlText w:val="%1."/>
      <w:lvlJc w:val="left"/>
      <w:pPr>
        <w:ind w:left="480" w:hanging="480"/>
      </w:pPr>
      <w:rPr>
        <w:rFonts w:ascii="華康鐵線龍門W3" w:eastAsia="華康鐵線龍門W3" w:hAnsi="華康鐵線龍門W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702066"/>
    <w:multiLevelType w:val="hybridMultilevel"/>
    <w:tmpl w:val="BB6833C2"/>
    <w:lvl w:ilvl="0" w:tplc="38FEC5A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03"/>
    <w:rsid w:val="00013E06"/>
    <w:rsid w:val="000268C9"/>
    <w:rsid w:val="00031CF9"/>
    <w:rsid w:val="000365F2"/>
    <w:rsid w:val="00036666"/>
    <w:rsid w:val="00037AAC"/>
    <w:rsid w:val="00047806"/>
    <w:rsid w:val="00050723"/>
    <w:rsid w:val="00066630"/>
    <w:rsid w:val="00072E76"/>
    <w:rsid w:val="000834CE"/>
    <w:rsid w:val="00090665"/>
    <w:rsid w:val="000966E3"/>
    <w:rsid w:val="000A410A"/>
    <w:rsid w:val="000C0D69"/>
    <w:rsid w:val="000D5F49"/>
    <w:rsid w:val="000E31D7"/>
    <w:rsid w:val="000F00A4"/>
    <w:rsid w:val="000F0CA2"/>
    <w:rsid w:val="00111421"/>
    <w:rsid w:val="00126598"/>
    <w:rsid w:val="00133AC6"/>
    <w:rsid w:val="001426F8"/>
    <w:rsid w:val="00153EF3"/>
    <w:rsid w:val="00172C93"/>
    <w:rsid w:val="00183507"/>
    <w:rsid w:val="00184BEF"/>
    <w:rsid w:val="001867F6"/>
    <w:rsid w:val="00190384"/>
    <w:rsid w:val="001C157E"/>
    <w:rsid w:val="001D0034"/>
    <w:rsid w:val="001D7CF0"/>
    <w:rsid w:val="001E531B"/>
    <w:rsid w:val="001E5C39"/>
    <w:rsid w:val="001E61F0"/>
    <w:rsid w:val="001F1313"/>
    <w:rsid w:val="00200B39"/>
    <w:rsid w:val="002107F0"/>
    <w:rsid w:val="002158D5"/>
    <w:rsid w:val="0022342C"/>
    <w:rsid w:val="0023744A"/>
    <w:rsid w:val="00255228"/>
    <w:rsid w:val="00267BCC"/>
    <w:rsid w:val="00292B4B"/>
    <w:rsid w:val="00296201"/>
    <w:rsid w:val="002A47D7"/>
    <w:rsid w:val="002A6D2D"/>
    <w:rsid w:val="002A701F"/>
    <w:rsid w:val="002B0B6C"/>
    <w:rsid w:val="002C21B8"/>
    <w:rsid w:val="002D1379"/>
    <w:rsid w:val="002D4B2B"/>
    <w:rsid w:val="00301694"/>
    <w:rsid w:val="003072C2"/>
    <w:rsid w:val="00315A23"/>
    <w:rsid w:val="00315D34"/>
    <w:rsid w:val="00316B03"/>
    <w:rsid w:val="00321611"/>
    <w:rsid w:val="00334791"/>
    <w:rsid w:val="00362956"/>
    <w:rsid w:val="00365F0C"/>
    <w:rsid w:val="00372233"/>
    <w:rsid w:val="00372DCB"/>
    <w:rsid w:val="003739E9"/>
    <w:rsid w:val="003900AC"/>
    <w:rsid w:val="00392586"/>
    <w:rsid w:val="00396B88"/>
    <w:rsid w:val="003A395A"/>
    <w:rsid w:val="003A6CA3"/>
    <w:rsid w:val="003F7ACE"/>
    <w:rsid w:val="00407C1A"/>
    <w:rsid w:val="004111B6"/>
    <w:rsid w:val="004302B9"/>
    <w:rsid w:val="00431E33"/>
    <w:rsid w:val="004346A6"/>
    <w:rsid w:val="00445FF6"/>
    <w:rsid w:val="004527CE"/>
    <w:rsid w:val="00453827"/>
    <w:rsid w:val="00470996"/>
    <w:rsid w:val="004709C7"/>
    <w:rsid w:val="00472B63"/>
    <w:rsid w:val="0047741D"/>
    <w:rsid w:val="00481C7B"/>
    <w:rsid w:val="004C3E2B"/>
    <w:rsid w:val="004C774B"/>
    <w:rsid w:val="004D0CBA"/>
    <w:rsid w:val="004D51A6"/>
    <w:rsid w:val="004D7DDD"/>
    <w:rsid w:val="004E6383"/>
    <w:rsid w:val="004E7AD7"/>
    <w:rsid w:val="005030D2"/>
    <w:rsid w:val="00506D09"/>
    <w:rsid w:val="00521C44"/>
    <w:rsid w:val="005242FF"/>
    <w:rsid w:val="00524F19"/>
    <w:rsid w:val="00525B2D"/>
    <w:rsid w:val="00553490"/>
    <w:rsid w:val="00557549"/>
    <w:rsid w:val="0058129D"/>
    <w:rsid w:val="00591275"/>
    <w:rsid w:val="005939BB"/>
    <w:rsid w:val="00594D00"/>
    <w:rsid w:val="005A0044"/>
    <w:rsid w:val="005B1B98"/>
    <w:rsid w:val="005B46D8"/>
    <w:rsid w:val="005C2D36"/>
    <w:rsid w:val="00602B09"/>
    <w:rsid w:val="00604FFB"/>
    <w:rsid w:val="00614557"/>
    <w:rsid w:val="0063691D"/>
    <w:rsid w:val="00643960"/>
    <w:rsid w:val="00660DC0"/>
    <w:rsid w:val="00676C3F"/>
    <w:rsid w:val="00677499"/>
    <w:rsid w:val="00685A53"/>
    <w:rsid w:val="00692A52"/>
    <w:rsid w:val="006972C0"/>
    <w:rsid w:val="0069774A"/>
    <w:rsid w:val="006D5F37"/>
    <w:rsid w:val="006E2C4C"/>
    <w:rsid w:val="00705F47"/>
    <w:rsid w:val="00706133"/>
    <w:rsid w:val="0073259B"/>
    <w:rsid w:val="00744F42"/>
    <w:rsid w:val="0075557E"/>
    <w:rsid w:val="00763EAA"/>
    <w:rsid w:val="007865CB"/>
    <w:rsid w:val="0079079A"/>
    <w:rsid w:val="0079636B"/>
    <w:rsid w:val="007A3B88"/>
    <w:rsid w:val="007B0A37"/>
    <w:rsid w:val="007B3AB9"/>
    <w:rsid w:val="007B598E"/>
    <w:rsid w:val="007C4B5E"/>
    <w:rsid w:val="007E52D5"/>
    <w:rsid w:val="007E5847"/>
    <w:rsid w:val="007E7091"/>
    <w:rsid w:val="00803312"/>
    <w:rsid w:val="00815F53"/>
    <w:rsid w:val="008221C2"/>
    <w:rsid w:val="00826D92"/>
    <w:rsid w:val="00830DD0"/>
    <w:rsid w:val="0083177E"/>
    <w:rsid w:val="008347BE"/>
    <w:rsid w:val="00851EDA"/>
    <w:rsid w:val="008614C4"/>
    <w:rsid w:val="00863F3C"/>
    <w:rsid w:val="00870BF3"/>
    <w:rsid w:val="00881D5A"/>
    <w:rsid w:val="00892C8E"/>
    <w:rsid w:val="008A3411"/>
    <w:rsid w:val="008B23A5"/>
    <w:rsid w:val="008D0E48"/>
    <w:rsid w:val="008D3680"/>
    <w:rsid w:val="008E323B"/>
    <w:rsid w:val="008F13BA"/>
    <w:rsid w:val="008F3D94"/>
    <w:rsid w:val="00911AE2"/>
    <w:rsid w:val="00917831"/>
    <w:rsid w:val="009229C6"/>
    <w:rsid w:val="00923984"/>
    <w:rsid w:val="00923CDA"/>
    <w:rsid w:val="00933666"/>
    <w:rsid w:val="0095042C"/>
    <w:rsid w:val="00972C9E"/>
    <w:rsid w:val="00981CE4"/>
    <w:rsid w:val="00990A82"/>
    <w:rsid w:val="009A3051"/>
    <w:rsid w:val="009B3AFB"/>
    <w:rsid w:val="009C285E"/>
    <w:rsid w:val="009D3782"/>
    <w:rsid w:val="009D3E6A"/>
    <w:rsid w:val="009D4E0C"/>
    <w:rsid w:val="009E2188"/>
    <w:rsid w:val="009E2217"/>
    <w:rsid w:val="009E22CE"/>
    <w:rsid w:val="009F684E"/>
    <w:rsid w:val="00A02972"/>
    <w:rsid w:val="00A44256"/>
    <w:rsid w:val="00A4741E"/>
    <w:rsid w:val="00A507AD"/>
    <w:rsid w:val="00A54360"/>
    <w:rsid w:val="00A62E36"/>
    <w:rsid w:val="00A66A40"/>
    <w:rsid w:val="00A723C6"/>
    <w:rsid w:val="00A7356C"/>
    <w:rsid w:val="00A82F1C"/>
    <w:rsid w:val="00A928B0"/>
    <w:rsid w:val="00A93A78"/>
    <w:rsid w:val="00AC3696"/>
    <w:rsid w:val="00AE1D8B"/>
    <w:rsid w:val="00AF0D8D"/>
    <w:rsid w:val="00AF5939"/>
    <w:rsid w:val="00AF5EF8"/>
    <w:rsid w:val="00B07D7A"/>
    <w:rsid w:val="00B3458E"/>
    <w:rsid w:val="00B65B1C"/>
    <w:rsid w:val="00B7756C"/>
    <w:rsid w:val="00B83C20"/>
    <w:rsid w:val="00B873CC"/>
    <w:rsid w:val="00B927BE"/>
    <w:rsid w:val="00BA0D33"/>
    <w:rsid w:val="00BA2C1C"/>
    <w:rsid w:val="00BB0F86"/>
    <w:rsid w:val="00BB3B49"/>
    <w:rsid w:val="00BB4BE6"/>
    <w:rsid w:val="00BE0DE3"/>
    <w:rsid w:val="00BE52DC"/>
    <w:rsid w:val="00BE76D3"/>
    <w:rsid w:val="00BF0620"/>
    <w:rsid w:val="00C108D7"/>
    <w:rsid w:val="00C1413B"/>
    <w:rsid w:val="00C170E2"/>
    <w:rsid w:val="00C242BD"/>
    <w:rsid w:val="00C41570"/>
    <w:rsid w:val="00C50960"/>
    <w:rsid w:val="00C51076"/>
    <w:rsid w:val="00C61CA5"/>
    <w:rsid w:val="00C70437"/>
    <w:rsid w:val="00C73AB0"/>
    <w:rsid w:val="00C951EC"/>
    <w:rsid w:val="00CB06E3"/>
    <w:rsid w:val="00CB53A3"/>
    <w:rsid w:val="00CC0B62"/>
    <w:rsid w:val="00CC4E02"/>
    <w:rsid w:val="00CD3278"/>
    <w:rsid w:val="00CD4A49"/>
    <w:rsid w:val="00D01F1C"/>
    <w:rsid w:val="00D43D91"/>
    <w:rsid w:val="00D50565"/>
    <w:rsid w:val="00D83C41"/>
    <w:rsid w:val="00D94C7C"/>
    <w:rsid w:val="00DA2663"/>
    <w:rsid w:val="00DA3069"/>
    <w:rsid w:val="00DE3857"/>
    <w:rsid w:val="00DF1471"/>
    <w:rsid w:val="00E277E9"/>
    <w:rsid w:val="00E56C4B"/>
    <w:rsid w:val="00E637DA"/>
    <w:rsid w:val="00E66785"/>
    <w:rsid w:val="00E70221"/>
    <w:rsid w:val="00E7354E"/>
    <w:rsid w:val="00E75655"/>
    <w:rsid w:val="00EC5CF0"/>
    <w:rsid w:val="00ED49EC"/>
    <w:rsid w:val="00F05264"/>
    <w:rsid w:val="00F12AC0"/>
    <w:rsid w:val="00F130A1"/>
    <w:rsid w:val="00F2077A"/>
    <w:rsid w:val="00F373DF"/>
    <w:rsid w:val="00F42431"/>
    <w:rsid w:val="00F5243B"/>
    <w:rsid w:val="00F92084"/>
    <w:rsid w:val="00FC2D0C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B6CB-B790-4325-81CD-3CE3C8B9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陳文陞</cp:lastModifiedBy>
  <cp:revision>143</cp:revision>
  <cp:lastPrinted>2019-07-02T18:12:00Z</cp:lastPrinted>
  <dcterms:created xsi:type="dcterms:W3CDTF">2017-04-04T17:15:00Z</dcterms:created>
  <dcterms:modified xsi:type="dcterms:W3CDTF">2019-07-03T01:36:00Z</dcterms:modified>
</cp:coreProperties>
</file>